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6B32594" w14:textId="77777777" w:rsidR="00D11FC1" w:rsidRPr="00D11FC1" w:rsidRDefault="00D11FC1" w:rsidP="00D11FC1">
      <w:pPr>
        <w:spacing w:before="100" w:beforeAutospacing="1" w:after="100" w:afterAutospacing="1" w:line="240" w:lineRule="auto"/>
        <w:rPr>
          <w:rFonts w:ascii="Times New Roman" w:eastAsia="Times New Roman" w:hAnsi="Times New Roman" w:cs="Times New Roman"/>
          <w:sz w:val="24"/>
          <w:szCs w:val="24"/>
        </w:rPr>
      </w:pPr>
      <w:r w:rsidRPr="00D11FC1">
        <w:rPr>
          <w:rFonts w:ascii="Times New Roman" w:eastAsia="Times New Roman" w:hAnsi="Times New Roman" w:cs="Times New Roman"/>
          <w:sz w:val="24"/>
          <w:szCs w:val="24"/>
        </w:rPr>
        <w:t xml:space="preserve">As we have seen in module 2, the instructions that make up computer programs are executed sequentially. We have already studied the simplest statements (assignment, input, and output). In this module, we will study more complex statements, often called </w:t>
      </w:r>
      <w:r w:rsidRPr="00D11FC1">
        <w:rPr>
          <w:rFonts w:ascii="Times New Roman" w:eastAsia="Times New Roman" w:hAnsi="Times New Roman" w:cs="Times New Roman"/>
          <w:i/>
          <w:iCs/>
          <w:sz w:val="24"/>
          <w:szCs w:val="24"/>
        </w:rPr>
        <w:t>compound statements</w:t>
      </w:r>
      <w:r w:rsidRPr="00D11FC1">
        <w:rPr>
          <w:rFonts w:ascii="Times New Roman" w:eastAsia="Times New Roman" w:hAnsi="Times New Roman" w:cs="Times New Roman"/>
          <w:sz w:val="24"/>
          <w:szCs w:val="24"/>
        </w:rPr>
        <w:t>. In contrast to simple statements, compound statements can contain other statements as "parts" and can control the sequence in which statements are executed.</w:t>
      </w:r>
    </w:p>
    <w:p w14:paraId="61B5705C" w14:textId="77777777" w:rsidR="00D11FC1" w:rsidRPr="00D11FC1" w:rsidRDefault="00D11FC1" w:rsidP="00D11FC1">
      <w:pPr>
        <w:spacing w:before="100" w:beforeAutospacing="1" w:after="100" w:afterAutospacing="1" w:line="240" w:lineRule="auto"/>
        <w:rPr>
          <w:rFonts w:ascii="Times New Roman" w:eastAsia="Times New Roman" w:hAnsi="Times New Roman" w:cs="Times New Roman"/>
          <w:sz w:val="24"/>
          <w:szCs w:val="24"/>
        </w:rPr>
      </w:pPr>
      <w:r w:rsidRPr="00D11FC1">
        <w:rPr>
          <w:rFonts w:ascii="Times New Roman" w:eastAsia="Times New Roman" w:hAnsi="Times New Roman" w:cs="Times New Roman"/>
          <w:sz w:val="24"/>
          <w:szCs w:val="24"/>
        </w:rPr>
        <w:t xml:space="preserve">In several of the examples that appear in the module, we ask you to "trace" through code that has been written. </w:t>
      </w:r>
      <w:r w:rsidRPr="00D11FC1">
        <w:rPr>
          <w:rFonts w:ascii="Times New Roman" w:eastAsia="Times New Roman" w:hAnsi="Times New Roman" w:cs="Times New Roman"/>
          <w:i/>
          <w:iCs/>
          <w:sz w:val="24"/>
          <w:szCs w:val="24"/>
        </w:rPr>
        <w:t>To trace through code means to systematically write down the value of every variable in the program, at every step, and to understand the relationships (if any) between these variables</w:t>
      </w:r>
      <w:r w:rsidRPr="00D11FC1">
        <w:rPr>
          <w:rFonts w:ascii="Times New Roman" w:eastAsia="Times New Roman" w:hAnsi="Times New Roman" w:cs="Times New Roman"/>
          <w:sz w:val="24"/>
          <w:szCs w:val="24"/>
        </w:rPr>
        <w:t xml:space="preserve">. You must do this task carefully and literally—the brain has a great capacity for seeing what it wants to see, sometimes, things that are not even there! </w:t>
      </w:r>
    </w:p>
    <w:p w14:paraId="08A47236" w14:textId="77777777" w:rsidR="00D11FC1" w:rsidRPr="00D11FC1" w:rsidRDefault="00D11FC1" w:rsidP="00D11FC1">
      <w:pPr>
        <w:spacing w:before="100" w:beforeAutospacing="1" w:after="100" w:afterAutospacing="1" w:line="240" w:lineRule="auto"/>
        <w:rPr>
          <w:rFonts w:ascii="Times New Roman" w:eastAsia="Times New Roman" w:hAnsi="Times New Roman" w:cs="Times New Roman"/>
          <w:sz w:val="24"/>
          <w:szCs w:val="24"/>
        </w:rPr>
      </w:pPr>
      <w:r w:rsidRPr="00D11FC1">
        <w:rPr>
          <w:rFonts w:ascii="Times New Roman" w:eastAsia="Times New Roman" w:hAnsi="Times New Roman" w:cs="Times New Roman"/>
          <w:sz w:val="24"/>
          <w:szCs w:val="24"/>
        </w:rPr>
        <w:t xml:space="preserve">The ability to trace is </w:t>
      </w:r>
      <w:proofErr w:type="gramStart"/>
      <w:r w:rsidRPr="00D11FC1">
        <w:rPr>
          <w:rFonts w:ascii="Times New Roman" w:eastAsia="Times New Roman" w:hAnsi="Times New Roman" w:cs="Times New Roman"/>
          <w:sz w:val="24"/>
          <w:szCs w:val="24"/>
        </w:rPr>
        <w:t>absolutely essential</w:t>
      </w:r>
      <w:proofErr w:type="gramEnd"/>
      <w:r w:rsidRPr="00D11FC1">
        <w:rPr>
          <w:rFonts w:ascii="Times New Roman" w:eastAsia="Times New Roman" w:hAnsi="Times New Roman" w:cs="Times New Roman"/>
          <w:sz w:val="24"/>
          <w:szCs w:val="24"/>
        </w:rPr>
        <w:t xml:space="preserve"> in analyzing (understanding) and debugging code. We will supply electronic traces for some of the code, but you should </w:t>
      </w:r>
      <w:r w:rsidRPr="00D11FC1">
        <w:rPr>
          <w:rFonts w:ascii="Times New Roman" w:eastAsia="Times New Roman" w:hAnsi="Times New Roman" w:cs="Times New Roman"/>
          <w:i/>
          <w:iCs/>
          <w:sz w:val="24"/>
          <w:szCs w:val="24"/>
        </w:rPr>
        <w:t>always</w:t>
      </w:r>
      <w:r w:rsidRPr="00D11FC1">
        <w:rPr>
          <w:rFonts w:ascii="Times New Roman" w:eastAsia="Times New Roman" w:hAnsi="Times New Roman" w:cs="Times New Roman"/>
          <w:sz w:val="24"/>
          <w:szCs w:val="24"/>
        </w:rPr>
        <w:t xml:space="preserve"> do your own paper-and-pencil traces too. After acquiring a lot of experience, you will find you can do such traces in your head.</w:t>
      </w:r>
    </w:p>
    <w:p w14:paraId="27BE2D9A" w14:textId="77777777" w:rsidR="00D11FC1" w:rsidRPr="00D11FC1" w:rsidRDefault="00D11FC1" w:rsidP="00D11FC1">
      <w:pPr>
        <w:spacing w:before="100" w:beforeAutospacing="1" w:after="100" w:afterAutospacing="1" w:line="240" w:lineRule="auto"/>
        <w:outlineLvl w:val="2"/>
        <w:rPr>
          <w:rFonts w:ascii="Times New Roman" w:eastAsia="Times New Roman" w:hAnsi="Times New Roman" w:cs="Times New Roman"/>
          <w:b/>
          <w:bCs/>
          <w:sz w:val="27"/>
          <w:szCs w:val="27"/>
        </w:rPr>
      </w:pPr>
      <w:r w:rsidRPr="00D11FC1">
        <w:rPr>
          <w:rFonts w:ascii="Times New Roman" w:eastAsia="Times New Roman" w:hAnsi="Times New Roman" w:cs="Times New Roman"/>
          <w:b/>
          <w:bCs/>
          <w:sz w:val="27"/>
          <w:szCs w:val="27"/>
        </w:rPr>
        <w:t xml:space="preserve">I. </w:t>
      </w:r>
      <w:bookmarkStart w:id="0" w:name="I"/>
      <w:r w:rsidRPr="00D11FC1">
        <w:rPr>
          <w:rFonts w:ascii="Times New Roman" w:eastAsia="Times New Roman" w:hAnsi="Times New Roman" w:cs="Times New Roman"/>
          <w:b/>
          <w:bCs/>
          <w:sz w:val="27"/>
          <w:szCs w:val="27"/>
        </w:rPr>
        <w:t>Sequential Statements</w:t>
      </w:r>
      <w:bookmarkEnd w:id="0"/>
    </w:p>
    <w:p w14:paraId="45E83853" w14:textId="77777777" w:rsidR="00D11FC1" w:rsidRPr="00D11FC1" w:rsidRDefault="00D11FC1" w:rsidP="00D11FC1">
      <w:pPr>
        <w:spacing w:before="100" w:beforeAutospacing="1" w:after="100" w:afterAutospacing="1" w:line="240" w:lineRule="auto"/>
        <w:rPr>
          <w:rFonts w:ascii="Times New Roman" w:eastAsia="Times New Roman" w:hAnsi="Times New Roman" w:cs="Times New Roman"/>
          <w:sz w:val="24"/>
          <w:szCs w:val="24"/>
        </w:rPr>
      </w:pPr>
      <w:r w:rsidRPr="00D11FC1">
        <w:rPr>
          <w:rFonts w:ascii="Times New Roman" w:eastAsia="Times New Roman" w:hAnsi="Times New Roman" w:cs="Times New Roman"/>
          <w:sz w:val="24"/>
          <w:szCs w:val="24"/>
        </w:rPr>
        <w:t xml:space="preserve">If our programs consisted only of statements like the </w:t>
      </w:r>
      <w:proofErr w:type="gramStart"/>
      <w:r w:rsidRPr="00D11FC1">
        <w:rPr>
          <w:rFonts w:ascii="Times New Roman" w:eastAsia="Times New Roman" w:hAnsi="Times New Roman" w:cs="Times New Roman"/>
          <w:sz w:val="24"/>
          <w:szCs w:val="24"/>
        </w:rPr>
        <w:t>ones</w:t>
      </w:r>
      <w:proofErr w:type="gramEnd"/>
      <w:r w:rsidRPr="00D11FC1">
        <w:rPr>
          <w:rFonts w:ascii="Times New Roman" w:eastAsia="Times New Roman" w:hAnsi="Times New Roman" w:cs="Times New Roman"/>
          <w:sz w:val="24"/>
          <w:szCs w:val="24"/>
        </w:rPr>
        <w:t xml:space="preserve"> we saw in module 2 (assignments, input, and output), there would be no need for a special way to code sequential statements. But if we have statements that can change the sequence of execution (also referred to as </w:t>
      </w:r>
      <w:r w:rsidRPr="00D11FC1">
        <w:rPr>
          <w:rFonts w:ascii="Times New Roman" w:eastAsia="Times New Roman" w:hAnsi="Times New Roman" w:cs="Times New Roman"/>
          <w:i/>
          <w:iCs/>
          <w:sz w:val="24"/>
          <w:szCs w:val="24"/>
        </w:rPr>
        <w:t>flow of control</w:t>
      </w:r>
      <w:r w:rsidRPr="00D11FC1">
        <w:rPr>
          <w:rFonts w:ascii="Times New Roman" w:eastAsia="Times New Roman" w:hAnsi="Times New Roman" w:cs="Times New Roman"/>
          <w:sz w:val="24"/>
          <w:szCs w:val="24"/>
        </w:rPr>
        <w:t xml:space="preserve">), it becomes necessary to have a special way to ensure the correct sequenced execution of certain groups of statements. </w:t>
      </w:r>
    </w:p>
    <w:p w14:paraId="78C597A6" w14:textId="77777777" w:rsidR="00D11FC1" w:rsidRPr="00D11FC1" w:rsidRDefault="00D11FC1" w:rsidP="00D11FC1">
      <w:pPr>
        <w:spacing w:before="100" w:beforeAutospacing="1" w:after="100" w:afterAutospacing="1" w:line="240" w:lineRule="auto"/>
        <w:rPr>
          <w:rFonts w:ascii="Times New Roman" w:eastAsia="Times New Roman" w:hAnsi="Times New Roman" w:cs="Times New Roman"/>
          <w:sz w:val="24"/>
          <w:szCs w:val="24"/>
        </w:rPr>
      </w:pPr>
      <w:r w:rsidRPr="00D11FC1">
        <w:rPr>
          <w:rFonts w:ascii="Times New Roman" w:eastAsia="Times New Roman" w:hAnsi="Times New Roman" w:cs="Times New Roman"/>
          <w:sz w:val="24"/>
          <w:szCs w:val="24"/>
        </w:rPr>
        <w:t xml:space="preserve">Grouped statements that are executed sequentially are called </w:t>
      </w:r>
      <w:r w:rsidRPr="00D11FC1">
        <w:rPr>
          <w:rFonts w:ascii="Times New Roman" w:eastAsia="Times New Roman" w:hAnsi="Times New Roman" w:cs="Times New Roman"/>
          <w:i/>
          <w:iCs/>
          <w:sz w:val="24"/>
          <w:szCs w:val="24"/>
        </w:rPr>
        <w:t>blocks</w:t>
      </w:r>
      <w:r w:rsidRPr="00D11FC1">
        <w:rPr>
          <w:rFonts w:ascii="Times New Roman" w:eastAsia="Times New Roman" w:hAnsi="Times New Roman" w:cs="Times New Roman"/>
          <w:sz w:val="24"/>
          <w:szCs w:val="24"/>
        </w:rPr>
        <w:t xml:space="preserve">. We indicate a block by placing it between braces, </w:t>
      </w:r>
      <w:proofErr w:type="gramStart"/>
      <w:r w:rsidRPr="00D11FC1">
        <w:rPr>
          <w:rFonts w:ascii="Times New Roman" w:eastAsia="Times New Roman" w:hAnsi="Times New Roman" w:cs="Times New Roman"/>
          <w:sz w:val="24"/>
          <w:szCs w:val="24"/>
        </w:rPr>
        <w:t>{ and</w:t>
      </w:r>
      <w:proofErr w:type="gramEnd"/>
      <w:r w:rsidRPr="00D11FC1">
        <w:rPr>
          <w:rFonts w:ascii="Times New Roman" w:eastAsia="Times New Roman" w:hAnsi="Times New Roman" w:cs="Times New Roman"/>
          <w:sz w:val="24"/>
          <w:szCs w:val="24"/>
        </w:rPr>
        <w:t xml:space="preserve"> }. It is customary to indent the statements that form a block, and you will see this in all our code. </w:t>
      </w:r>
      <w:r w:rsidRPr="00D11FC1">
        <w:rPr>
          <w:rFonts w:ascii="Times New Roman" w:eastAsia="Times New Roman" w:hAnsi="Times New Roman" w:cs="Times New Roman"/>
          <w:i/>
          <w:iCs/>
          <w:sz w:val="24"/>
          <w:szCs w:val="24"/>
        </w:rPr>
        <w:t xml:space="preserve">It is also customary to omit the braces if a block contains just one simple statement. </w:t>
      </w:r>
    </w:p>
    <w:p w14:paraId="4F57B0CB" w14:textId="77777777" w:rsidR="00D11FC1" w:rsidRPr="00D11FC1" w:rsidRDefault="00D11FC1" w:rsidP="00D11FC1">
      <w:pPr>
        <w:spacing w:before="100" w:beforeAutospacing="1" w:after="100" w:afterAutospacing="1" w:line="240" w:lineRule="auto"/>
        <w:rPr>
          <w:rFonts w:ascii="Times New Roman" w:eastAsia="Times New Roman" w:hAnsi="Times New Roman" w:cs="Times New Roman"/>
          <w:sz w:val="24"/>
          <w:szCs w:val="24"/>
        </w:rPr>
      </w:pPr>
      <w:r w:rsidRPr="00D11FC1">
        <w:rPr>
          <w:rFonts w:ascii="Times New Roman" w:eastAsia="Times New Roman" w:hAnsi="Times New Roman" w:cs="Times New Roman"/>
          <w:sz w:val="24"/>
          <w:szCs w:val="24"/>
        </w:rPr>
        <w:t>A block can contain any kind of statement, from simple assignment statements to any of the other statements that we will be studying in this module. If you carefully study the templates provided for the programming exercises, you will notice that right after the words int main, a block appears that contains the executable statements of the program. Naturally, the statements inside this block are executed sequentially.</w:t>
      </w:r>
    </w:p>
    <w:p w14:paraId="72262E64" w14:textId="77777777" w:rsidR="00D11FC1" w:rsidRPr="00D11FC1" w:rsidRDefault="00D11FC1" w:rsidP="00D11FC1">
      <w:pPr>
        <w:spacing w:before="100" w:beforeAutospacing="1" w:after="100" w:afterAutospacing="1" w:line="240" w:lineRule="auto"/>
        <w:rPr>
          <w:rFonts w:ascii="Times New Roman" w:eastAsia="Times New Roman" w:hAnsi="Times New Roman" w:cs="Times New Roman"/>
          <w:sz w:val="24"/>
          <w:szCs w:val="24"/>
        </w:rPr>
      </w:pPr>
      <w:r w:rsidRPr="00D11FC1">
        <w:rPr>
          <w:rFonts w:ascii="Times New Roman" w:eastAsia="Times New Roman" w:hAnsi="Times New Roman" w:cs="Times New Roman"/>
          <w:sz w:val="24"/>
          <w:szCs w:val="24"/>
        </w:rPr>
        <w:t xml:space="preserve">To help you avoid a common mistake programmers make when writing sequential statements, look at this </w:t>
      </w:r>
      <w:hyperlink r:id="rId4" w:history="1">
        <w:r w:rsidRPr="00D11FC1">
          <w:rPr>
            <w:rFonts w:ascii="Times New Roman" w:eastAsia="Times New Roman" w:hAnsi="Times New Roman" w:cs="Times New Roman"/>
            <w:color w:val="0000FF"/>
            <w:sz w:val="24"/>
            <w:szCs w:val="24"/>
            <w:u w:val="single"/>
          </w:rPr>
          <w:t>programming tip</w:t>
        </w:r>
      </w:hyperlink>
      <w:r w:rsidRPr="00D11FC1">
        <w:rPr>
          <w:rFonts w:ascii="Times New Roman" w:eastAsia="Times New Roman" w:hAnsi="Times New Roman" w:cs="Times New Roman"/>
          <w:sz w:val="24"/>
          <w:szCs w:val="24"/>
        </w:rPr>
        <w:t xml:space="preserve">. </w:t>
      </w:r>
    </w:p>
    <w:p w14:paraId="32A654B9" w14:textId="77777777" w:rsidR="00D11FC1" w:rsidRDefault="00D11FC1" w:rsidP="00D11FC1">
      <w:pPr>
        <w:pStyle w:val="Heading4"/>
      </w:pPr>
      <w:r>
        <w:t>Programming Tip</w:t>
      </w:r>
    </w:p>
    <w:p w14:paraId="320D1433" w14:textId="77777777" w:rsidR="00D11FC1" w:rsidRDefault="00D11FC1" w:rsidP="00D11FC1">
      <w:pPr>
        <w:pStyle w:val="NormalWeb"/>
      </w:pPr>
      <w:r>
        <w:t xml:space="preserve">Forgetting one of the braces that define a block is a common programming mistake. If you decide that you need to create a block of statements, </w:t>
      </w:r>
      <w:r>
        <w:rPr>
          <w:rStyle w:val="Emphasis"/>
        </w:rPr>
        <w:t>first</w:t>
      </w:r>
      <w:r>
        <w:t xml:space="preserve"> write </w:t>
      </w:r>
      <w:r>
        <w:rPr>
          <w:rStyle w:val="Emphasis"/>
        </w:rPr>
        <w:t>both</w:t>
      </w:r>
      <w:r>
        <w:t xml:space="preserve"> the braces, one below the other, at the proper level of indentation, and </w:t>
      </w:r>
      <w:r>
        <w:rPr>
          <w:rStyle w:val="Emphasis"/>
        </w:rPr>
        <w:t>then</w:t>
      </w:r>
      <w:r>
        <w:t xml:space="preserve"> fill in the statements between the braces. This way, you will never forget a brace!</w:t>
      </w:r>
    </w:p>
    <w:p w14:paraId="3ACCBDF2" w14:textId="77777777" w:rsidR="00D11FC1" w:rsidRDefault="00D11FC1" w:rsidP="00D11FC1">
      <w:pPr>
        <w:pStyle w:val="NormalWeb"/>
      </w:pPr>
      <w:r>
        <w:t>Use the same technique with other constructs that have certain required components: write down the required items first, and then fill in the blanks.</w:t>
      </w:r>
    </w:p>
    <w:p w14:paraId="3DCE9994" w14:textId="5B9FC973" w:rsidR="00D11FC1" w:rsidRDefault="00D11FC1"/>
    <w:p w14:paraId="1C002722" w14:textId="77777777" w:rsidR="00D11FC1" w:rsidRDefault="00D11FC1">
      <w:bookmarkStart w:id="1" w:name="_GoBack"/>
      <w:bookmarkEnd w:id="1"/>
    </w:p>
    <w:sectPr w:rsidR="00D11FC1" w:rsidSect="00D11FC1">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11FC1"/>
    <w:rsid w:val="00D11FC1"/>
    <w:rsid w:val="00FA4CC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7992759"/>
  <w15:chartTrackingRefBased/>
  <w15:docId w15:val="{44B8D663-EA28-4C11-AD22-956E2332673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3">
    <w:name w:val="heading 3"/>
    <w:basedOn w:val="Normal"/>
    <w:link w:val="Heading3Char"/>
    <w:uiPriority w:val="9"/>
    <w:qFormat/>
    <w:rsid w:val="00D11FC1"/>
    <w:pPr>
      <w:spacing w:before="100" w:beforeAutospacing="1" w:after="100" w:afterAutospacing="1" w:line="240" w:lineRule="auto"/>
      <w:outlineLvl w:val="2"/>
    </w:pPr>
    <w:rPr>
      <w:rFonts w:ascii="Times New Roman" w:eastAsia="Times New Roman" w:hAnsi="Times New Roman" w:cs="Times New Roman"/>
      <w:b/>
      <w:bCs/>
      <w:sz w:val="27"/>
      <w:szCs w:val="27"/>
    </w:rPr>
  </w:style>
  <w:style w:type="paragraph" w:styleId="Heading4">
    <w:name w:val="heading 4"/>
    <w:basedOn w:val="Normal"/>
    <w:next w:val="Normal"/>
    <w:link w:val="Heading4Char"/>
    <w:uiPriority w:val="9"/>
    <w:semiHidden/>
    <w:unhideWhenUsed/>
    <w:qFormat/>
    <w:rsid w:val="00D11FC1"/>
    <w:pPr>
      <w:keepNext/>
      <w:keepLines/>
      <w:spacing w:before="40" w:after="0"/>
      <w:outlineLvl w:val="3"/>
    </w:pPr>
    <w:rPr>
      <w:rFonts w:asciiTheme="majorHAnsi" w:eastAsiaTheme="majorEastAsia" w:hAnsiTheme="majorHAnsi" w:cstheme="majorBidi"/>
      <w:i/>
      <w:iCs/>
      <w:color w:val="2F5496"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basedOn w:val="DefaultParagraphFont"/>
    <w:link w:val="Heading3"/>
    <w:uiPriority w:val="9"/>
    <w:rsid w:val="00D11FC1"/>
    <w:rPr>
      <w:rFonts w:ascii="Times New Roman" w:eastAsia="Times New Roman" w:hAnsi="Times New Roman" w:cs="Times New Roman"/>
      <w:b/>
      <w:bCs/>
      <w:sz w:val="27"/>
      <w:szCs w:val="27"/>
    </w:rPr>
  </w:style>
  <w:style w:type="paragraph" w:styleId="NormalWeb">
    <w:name w:val="Normal (Web)"/>
    <w:basedOn w:val="Normal"/>
    <w:uiPriority w:val="99"/>
    <w:semiHidden/>
    <w:unhideWhenUsed/>
    <w:rsid w:val="00D11FC1"/>
    <w:pPr>
      <w:spacing w:before="100" w:beforeAutospacing="1" w:after="100" w:afterAutospacing="1" w:line="240" w:lineRule="auto"/>
    </w:pPr>
    <w:rPr>
      <w:rFonts w:ascii="Times New Roman" w:eastAsia="Times New Roman" w:hAnsi="Times New Roman" w:cs="Times New Roman"/>
      <w:sz w:val="24"/>
      <w:szCs w:val="24"/>
    </w:rPr>
  </w:style>
  <w:style w:type="character" w:styleId="Emphasis">
    <w:name w:val="Emphasis"/>
    <w:basedOn w:val="DefaultParagraphFont"/>
    <w:uiPriority w:val="20"/>
    <w:qFormat/>
    <w:rsid w:val="00D11FC1"/>
    <w:rPr>
      <w:i/>
      <w:iCs/>
    </w:rPr>
  </w:style>
  <w:style w:type="character" w:customStyle="1" w:styleId="courier">
    <w:name w:val="courier"/>
    <w:basedOn w:val="DefaultParagraphFont"/>
    <w:rsid w:val="00D11FC1"/>
  </w:style>
  <w:style w:type="character" w:styleId="Hyperlink">
    <w:name w:val="Hyperlink"/>
    <w:basedOn w:val="DefaultParagraphFont"/>
    <w:uiPriority w:val="99"/>
    <w:semiHidden/>
    <w:unhideWhenUsed/>
    <w:rsid w:val="00D11FC1"/>
    <w:rPr>
      <w:color w:val="0000FF"/>
      <w:u w:val="single"/>
    </w:rPr>
  </w:style>
  <w:style w:type="character" w:customStyle="1" w:styleId="Heading4Char">
    <w:name w:val="Heading 4 Char"/>
    <w:basedOn w:val="DefaultParagraphFont"/>
    <w:link w:val="Heading4"/>
    <w:uiPriority w:val="9"/>
    <w:semiHidden/>
    <w:rsid w:val="00D11FC1"/>
    <w:rPr>
      <w:rFonts w:asciiTheme="majorHAnsi" w:eastAsiaTheme="majorEastAsia" w:hAnsiTheme="majorHAnsi" w:cstheme="majorBidi"/>
      <w:i/>
      <w:iCs/>
      <w:color w:val="2F5496" w:themeColor="accent1" w:themeShade="B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497843392">
      <w:bodyDiv w:val="1"/>
      <w:marLeft w:val="0"/>
      <w:marRight w:val="0"/>
      <w:marTop w:val="0"/>
      <w:marBottom w:val="0"/>
      <w:divBdr>
        <w:top w:val="none" w:sz="0" w:space="0" w:color="auto"/>
        <w:left w:val="none" w:sz="0" w:space="0" w:color="auto"/>
        <w:bottom w:val="none" w:sz="0" w:space="0" w:color="auto"/>
        <w:right w:val="none" w:sz="0" w:space="0" w:color="auto"/>
      </w:divBdr>
    </w:div>
    <w:div w:id="195705857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s://content.umuc.edu/file/6ceaae77-7100-45ad-bb64-de4d87f024da/1/CMIS102-1302.zip/Modules/M3-Module_3/popups/pop3-11.html"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TotalTime>
  <Pages>1</Pages>
  <Words>463</Words>
  <Characters>2643</Characters>
  <Application>Microsoft Office Word</Application>
  <DocSecurity>0</DocSecurity>
  <Lines>22</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3100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Mikoto Wills</dc:creator>
  <cp:keywords/>
  <dc:description/>
  <cp:lastModifiedBy>Mikoto Wills</cp:lastModifiedBy>
  <cp:revision>1</cp:revision>
  <dcterms:created xsi:type="dcterms:W3CDTF">2020-01-15T00:09:00Z</dcterms:created>
  <dcterms:modified xsi:type="dcterms:W3CDTF">2020-01-15T00:20:00Z</dcterms:modified>
</cp:coreProperties>
</file>